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2F" w:rsidRDefault="0054362F">
      <w:pPr>
        <w:rPr>
          <w:b/>
          <w:sz w:val="48"/>
          <w:szCs w:val="48"/>
        </w:rPr>
      </w:pPr>
      <w:r w:rsidRPr="0054362F">
        <w:rPr>
          <w:b/>
          <w:sz w:val="48"/>
          <w:szCs w:val="48"/>
        </w:rPr>
        <w:t>PRAY FIRST</w:t>
      </w:r>
    </w:p>
    <w:p w:rsidR="009E1C0E" w:rsidRPr="009E1C0E" w:rsidRDefault="009E1C0E">
      <w:pPr>
        <w:rPr>
          <w:rFonts w:asciiTheme="minorHAnsi" w:hAnsiTheme="minorHAnsi" w:cs="Arial"/>
          <w:i/>
          <w:sz w:val="24"/>
          <w:szCs w:val="24"/>
          <w:lang w:val="en"/>
        </w:rPr>
      </w:pPr>
      <w:r w:rsidRPr="009E1C0E">
        <w:rPr>
          <w:rFonts w:asciiTheme="minorHAnsi" w:hAnsiTheme="minorHAnsi" w:cs="Arial"/>
          <w:i/>
          <w:sz w:val="24"/>
          <w:szCs w:val="24"/>
          <w:lang w:val="en"/>
        </w:rPr>
        <w:t>At Highlands, we believe fervent, heart-felt prayer is key to leading people to Christ and essential to what we do as a Church. We believe we would not have seen lives changed or experienced supernatural growth without the ministry of prayer.</w:t>
      </w:r>
      <w:r w:rsidR="007B3DA2">
        <w:rPr>
          <w:rFonts w:asciiTheme="minorHAnsi" w:hAnsiTheme="minorHAnsi" w:cs="Arial"/>
          <w:i/>
          <w:sz w:val="24"/>
          <w:szCs w:val="24"/>
          <w:lang w:val="en"/>
        </w:rPr>
        <w:t xml:space="preserve">  We have a number of small groups that meet weekly and their whole focus is prayer.    </w:t>
      </w:r>
    </w:p>
    <w:p w:rsidR="009E1C0E" w:rsidRDefault="009E1C0E">
      <w:pPr>
        <w:rPr>
          <w:rFonts w:ascii="Arial" w:hAnsi="Arial" w:cs="Arial"/>
          <w:color w:val="3D3631"/>
          <w:lang w:val="en"/>
        </w:rPr>
      </w:pPr>
    </w:p>
    <w:p w:rsidR="009E1C0E" w:rsidRDefault="009E1C0E">
      <w:pPr>
        <w:rPr>
          <w:sz w:val="24"/>
          <w:szCs w:val="24"/>
        </w:rPr>
      </w:pPr>
      <w:r>
        <w:rPr>
          <w:sz w:val="24"/>
          <w:szCs w:val="24"/>
        </w:rPr>
        <w:t xml:space="preserve">To get your </w:t>
      </w:r>
      <w:r w:rsidRPr="009E1C0E">
        <w:rPr>
          <w:sz w:val="24"/>
          <w:szCs w:val="24"/>
        </w:rPr>
        <w:t>SERVE Day</w:t>
      </w:r>
      <w:r w:rsidR="007B3DA2">
        <w:rPr>
          <w:sz w:val="24"/>
          <w:szCs w:val="24"/>
        </w:rPr>
        <w:t xml:space="preserve"> heading in the right direction, begin by covering it in</w:t>
      </w:r>
      <w:r>
        <w:rPr>
          <w:sz w:val="24"/>
          <w:szCs w:val="24"/>
        </w:rPr>
        <w:t xml:space="preserve"> prayer.  </w:t>
      </w:r>
    </w:p>
    <w:p w:rsidR="009E1C0E" w:rsidRDefault="009E1C0E" w:rsidP="009E1C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 a prayer team</w:t>
      </w:r>
      <w:r w:rsidR="00604977">
        <w:rPr>
          <w:sz w:val="24"/>
          <w:szCs w:val="24"/>
        </w:rPr>
        <w:t>(s)</w:t>
      </w:r>
      <w:r>
        <w:rPr>
          <w:sz w:val="24"/>
          <w:szCs w:val="24"/>
        </w:rPr>
        <w:t xml:space="preserve"> that will commit to praying over </w:t>
      </w:r>
      <w:r w:rsidR="005B3F4E">
        <w:rPr>
          <w:sz w:val="24"/>
          <w:szCs w:val="24"/>
        </w:rPr>
        <w:t>your SERVE Day.</w:t>
      </w:r>
    </w:p>
    <w:p w:rsidR="00BF5B8A" w:rsidRDefault="009E1C0E" w:rsidP="009E1C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 Day</w:t>
      </w:r>
      <w:r w:rsidR="005B3F4E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</w:t>
      </w:r>
      <w:r w:rsidRPr="009E1C0E">
        <w:rPr>
          <w:sz w:val="24"/>
          <w:szCs w:val="24"/>
        </w:rPr>
        <w:t>be the catalyst to launch</w:t>
      </w:r>
      <w:r>
        <w:rPr>
          <w:sz w:val="24"/>
          <w:szCs w:val="24"/>
        </w:rPr>
        <w:t>ing a</w:t>
      </w:r>
      <w:r w:rsidRPr="009E1C0E">
        <w:rPr>
          <w:sz w:val="24"/>
          <w:szCs w:val="24"/>
        </w:rPr>
        <w:t xml:space="preserve"> </w:t>
      </w:r>
      <w:r>
        <w:rPr>
          <w:sz w:val="24"/>
          <w:szCs w:val="24"/>
        </w:rPr>
        <w:t>Saturday m</w:t>
      </w:r>
      <w:r w:rsidRPr="009E1C0E">
        <w:rPr>
          <w:sz w:val="24"/>
          <w:szCs w:val="24"/>
        </w:rPr>
        <w:t xml:space="preserve">orning prayer </w:t>
      </w:r>
      <w:r>
        <w:rPr>
          <w:sz w:val="24"/>
          <w:szCs w:val="24"/>
        </w:rPr>
        <w:t xml:space="preserve">service. </w:t>
      </w:r>
      <w:r w:rsidR="007B3DA2">
        <w:rPr>
          <w:sz w:val="24"/>
          <w:szCs w:val="24"/>
        </w:rPr>
        <w:t xml:space="preserve"> This is a service each week where members can come together an</w:t>
      </w:r>
      <w:r w:rsidR="0058158F">
        <w:rPr>
          <w:sz w:val="24"/>
          <w:szCs w:val="24"/>
        </w:rPr>
        <w:t xml:space="preserve">d pray corporately over </w:t>
      </w:r>
      <w:r w:rsidR="0058158F" w:rsidRPr="004D5AEB">
        <w:rPr>
          <w:sz w:val="24"/>
          <w:szCs w:val="24"/>
        </w:rPr>
        <w:t>Sunday services, leadership, prayer r</w:t>
      </w:r>
      <w:r w:rsidR="007B3DA2" w:rsidRPr="004D5AEB">
        <w:rPr>
          <w:sz w:val="24"/>
          <w:szCs w:val="24"/>
        </w:rPr>
        <w:t>equest</w:t>
      </w:r>
      <w:r w:rsidR="0058158F" w:rsidRPr="004D5AEB">
        <w:rPr>
          <w:sz w:val="24"/>
          <w:szCs w:val="24"/>
        </w:rPr>
        <w:t xml:space="preserve">s, small groups, church events and </w:t>
      </w:r>
      <w:r w:rsidR="0058158F" w:rsidRPr="00757BF1">
        <w:rPr>
          <w:sz w:val="24"/>
          <w:szCs w:val="24"/>
        </w:rPr>
        <w:t>m</w:t>
      </w:r>
      <w:r w:rsidR="007B3DA2" w:rsidRPr="00757BF1">
        <w:rPr>
          <w:sz w:val="24"/>
          <w:szCs w:val="24"/>
        </w:rPr>
        <w:t>inistries.</w:t>
      </w:r>
    </w:p>
    <w:p w:rsidR="005B3F4E" w:rsidRPr="004D5AEB" w:rsidRDefault="00BF5B8A" w:rsidP="005B3F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5AEB">
        <w:rPr>
          <w:sz w:val="24"/>
          <w:szCs w:val="24"/>
        </w:rPr>
        <w:t>Begin a monthly prayer force walk by praying over your city and areas where SERVE Day will take place.</w:t>
      </w:r>
      <w:r w:rsidR="009E1C0E" w:rsidRPr="004D5AEB">
        <w:rPr>
          <w:sz w:val="24"/>
          <w:szCs w:val="24"/>
        </w:rPr>
        <w:t xml:space="preserve"> </w:t>
      </w:r>
      <w:r w:rsidRPr="004D5AEB">
        <w:rPr>
          <w:sz w:val="24"/>
          <w:szCs w:val="24"/>
        </w:rPr>
        <w:t xml:space="preserve">  </w:t>
      </w:r>
      <w:r w:rsidR="004D5AEB">
        <w:rPr>
          <w:sz w:val="24"/>
          <w:szCs w:val="24"/>
        </w:rPr>
        <w:t xml:space="preserve">We want to win the war in the spiritual </w:t>
      </w:r>
      <w:r w:rsidR="00757BF1">
        <w:rPr>
          <w:sz w:val="24"/>
          <w:szCs w:val="24"/>
        </w:rPr>
        <w:t>first.</w:t>
      </w:r>
      <w:r w:rsidRPr="004D5AEB">
        <w:rPr>
          <w:sz w:val="24"/>
          <w:szCs w:val="24"/>
        </w:rPr>
        <w:t xml:space="preserve"> (Check out Prayer Force United </w:t>
      </w:r>
      <w:hyperlink r:id="rId9" w:history="1">
        <w:r w:rsidRPr="004D5AEB">
          <w:rPr>
            <w:rStyle w:val="Hyperlink"/>
            <w:sz w:val="24"/>
            <w:szCs w:val="24"/>
          </w:rPr>
          <w:t>http://prayerforceunited.com/</w:t>
        </w:r>
      </w:hyperlink>
      <w:r w:rsidRPr="004D5AEB">
        <w:rPr>
          <w:sz w:val="24"/>
          <w:szCs w:val="24"/>
        </w:rPr>
        <w:t>)</w:t>
      </w:r>
      <w:r w:rsidR="0058158F" w:rsidRPr="004D5AEB">
        <w:rPr>
          <w:sz w:val="24"/>
          <w:szCs w:val="24"/>
        </w:rPr>
        <w:t xml:space="preserve"> </w:t>
      </w:r>
    </w:p>
    <w:p w:rsidR="00727BFF" w:rsidRDefault="00727BFF" w:rsidP="005B3F4E">
      <w:pPr>
        <w:ind w:left="2160"/>
        <w:rPr>
          <w:sz w:val="24"/>
          <w:szCs w:val="24"/>
        </w:rPr>
      </w:pPr>
    </w:p>
    <w:p w:rsidR="005B3F4E" w:rsidRDefault="005B3F4E" w:rsidP="005B3F4E">
      <w:pPr>
        <w:ind w:left="2160"/>
        <w:rPr>
          <w:sz w:val="24"/>
          <w:szCs w:val="24"/>
        </w:rPr>
      </w:pPr>
      <w:r>
        <w:rPr>
          <w:sz w:val="24"/>
          <w:szCs w:val="24"/>
        </w:rPr>
        <w:t>Specific Areas for Prayer</w:t>
      </w:r>
    </w:p>
    <w:p w:rsidR="00727BFF" w:rsidRPr="00727BFF" w:rsidRDefault="00727BFF" w:rsidP="00727B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7BFF">
        <w:rPr>
          <w:sz w:val="24"/>
          <w:szCs w:val="24"/>
        </w:rPr>
        <w:t>Participants: Protection over those serving</w:t>
      </w:r>
    </w:p>
    <w:p w:rsidR="00727BFF" w:rsidRPr="00727BFF" w:rsidRDefault="00727BFF" w:rsidP="00727B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7BFF">
        <w:rPr>
          <w:sz w:val="24"/>
          <w:szCs w:val="24"/>
        </w:rPr>
        <w:t xml:space="preserve">Recipients: </w:t>
      </w:r>
      <w:r>
        <w:rPr>
          <w:sz w:val="24"/>
          <w:szCs w:val="24"/>
        </w:rPr>
        <w:t>Who to Serve and for their h</w:t>
      </w:r>
      <w:r w:rsidRPr="00727BFF">
        <w:rPr>
          <w:sz w:val="24"/>
          <w:szCs w:val="24"/>
        </w:rPr>
        <w:t xml:space="preserve">earts to be opened </w:t>
      </w: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recieve</w:t>
      </w:r>
      <w:proofErr w:type="spellEnd"/>
    </w:p>
    <w:p w:rsidR="005B3F4E" w:rsidRDefault="0007749A" w:rsidP="005B3F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Financial: </w:t>
      </w:r>
      <w:r w:rsidR="005B3F4E">
        <w:rPr>
          <w:sz w:val="24"/>
          <w:szCs w:val="24"/>
        </w:rPr>
        <w:t>Budget</w:t>
      </w:r>
    </w:p>
    <w:p w:rsidR="005B3F4E" w:rsidRDefault="005B3F4E" w:rsidP="005B3F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Planning</w:t>
      </w:r>
      <w:r w:rsidR="0007749A">
        <w:rPr>
          <w:sz w:val="24"/>
          <w:szCs w:val="24"/>
        </w:rPr>
        <w:t>:</w:t>
      </w:r>
      <w:r>
        <w:rPr>
          <w:sz w:val="24"/>
          <w:szCs w:val="24"/>
        </w:rPr>
        <w:t xml:space="preserve"> Team &amp; Process</w:t>
      </w:r>
    </w:p>
    <w:p w:rsidR="005B3F4E" w:rsidRDefault="005B3F4E" w:rsidP="005B3F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Projects: Scope &amp; Locations</w:t>
      </w:r>
    </w:p>
    <w:p w:rsidR="005B3F4E" w:rsidRDefault="005B3F4E" w:rsidP="005B3F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Partners: Ministries &amp; Vendors</w:t>
      </w:r>
    </w:p>
    <w:p w:rsidR="00604977" w:rsidRDefault="00604977" w:rsidP="00604977">
      <w:pPr>
        <w:rPr>
          <w:sz w:val="24"/>
          <w:szCs w:val="24"/>
        </w:rPr>
      </w:pPr>
    </w:p>
    <w:p w:rsidR="00604977" w:rsidRDefault="00604977" w:rsidP="00604977">
      <w:pPr>
        <w:rPr>
          <w:sz w:val="24"/>
          <w:szCs w:val="24"/>
        </w:rPr>
      </w:pPr>
    </w:p>
    <w:p w:rsidR="00604977" w:rsidRDefault="00604977" w:rsidP="00604977">
      <w:pPr>
        <w:rPr>
          <w:sz w:val="24"/>
          <w:szCs w:val="24"/>
        </w:rPr>
      </w:pPr>
    </w:p>
    <w:p w:rsidR="00604977" w:rsidRDefault="00604977" w:rsidP="00604977">
      <w:pPr>
        <w:rPr>
          <w:sz w:val="24"/>
          <w:szCs w:val="24"/>
        </w:rPr>
      </w:pPr>
    </w:p>
    <w:p w:rsidR="005600D2" w:rsidRDefault="005600D2" w:rsidP="00604977">
      <w:pPr>
        <w:rPr>
          <w:b/>
          <w:sz w:val="48"/>
          <w:szCs w:val="48"/>
        </w:rPr>
      </w:pPr>
      <w:bookmarkStart w:id="0" w:name="_GoBack"/>
      <w:bookmarkEnd w:id="0"/>
    </w:p>
    <w:sectPr w:rsidR="005600D2" w:rsidSect="0054362F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06" w:rsidRDefault="005B1A06" w:rsidP="00365969">
      <w:pPr>
        <w:spacing w:after="0" w:line="240" w:lineRule="auto"/>
      </w:pPr>
      <w:r>
        <w:separator/>
      </w:r>
    </w:p>
  </w:endnote>
  <w:end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06" w:rsidRDefault="005B1A06" w:rsidP="00365969">
      <w:pPr>
        <w:spacing w:after="0" w:line="240" w:lineRule="auto"/>
      </w:pPr>
      <w:r>
        <w:separator/>
      </w:r>
    </w:p>
  </w:footnote>
  <w:foot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9" w:rsidRDefault="00365969">
    <w:pPr>
      <w:pStyle w:val="Header"/>
    </w:pPr>
  </w:p>
  <w:p w:rsidR="00365969" w:rsidRDefault="003659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FE628" wp14:editId="4DCD8C6F">
          <wp:simplePos x="0" y="0"/>
          <wp:positionH relativeFrom="column">
            <wp:posOffset>5019675</wp:posOffset>
          </wp:positionH>
          <wp:positionV relativeFrom="paragraph">
            <wp:posOffset>255905</wp:posOffset>
          </wp:positionV>
          <wp:extent cx="1076325" cy="504825"/>
          <wp:effectExtent l="0" t="0" r="9525" b="9525"/>
          <wp:wrapNone/>
          <wp:docPr id="3" name="Picture 3" descr="\\creole\UserData\rhogland\Serve D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eole\UserData\rhogland\Serve Da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37" t="30588" r="19727" b="3258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0A"/>
    <w:multiLevelType w:val="hybridMultilevel"/>
    <w:tmpl w:val="D4CC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AA364B"/>
    <w:multiLevelType w:val="hybridMultilevel"/>
    <w:tmpl w:val="3DE0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C1A"/>
    <w:multiLevelType w:val="hybridMultilevel"/>
    <w:tmpl w:val="02E435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94A22"/>
    <w:multiLevelType w:val="hybridMultilevel"/>
    <w:tmpl w:val="5A52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6F0"/>
    <w:multiLevelType w:val="hybridMultilevel"/>
    <w:tmpl w:val="86B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710F8"/>
    <w:multiLevelType w:val="hybridMultilevel"/>
    <w:tmpl w:val="B23A01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480F61"/>
    <w:multiLevelType w:val="hybridMultilevel"/>
    <w:tmpl w:val="500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4D4C"/>
    <w:multiLevelType w:val="hybridMultilevel"/>
    <w:tmpl w:val="26A887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A33AA9"/>
    <w:multiLevelType w:val="hybridMultilevel"/>
    <w:tmpl w:val="0A68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3F0A"/>
    <w:multiLevelType w:val="hybridMultilevel"/>
    <w:tmpl w:val="5A500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B3175"/>
    <w:multiLevelType w:val="hybridMultilevel"/>
    <w:tmpl w:val="3422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65E5"/>
    <w:multiLevelType w:val="hybridMultilevel"/>
    <w:tmpl w:val="B792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6634"/>
    <w:multiLevelType w:val="hybridMultilevel"/>
    <w:tmpl w:val="692C4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52362"/>
    <w:multiLevelType w:val="hybridMultilevel"/>
    <w:tmpl w:val="2F0E90C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D1444E2"/>
    <w:multiLevelType w:val="hybridMultilevel"/>
    <w:tmpl w:val="A35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A"/>
    <w:rsid w:val="0007749A"/>
    <w:rsid w:val="0018058D"/>
    <w:rsid w:val="00206A30"/>
    <w:rsid w:val="00284523"/>
    <w:rsid w:val="00365969"/>
    <w:rsid w:val="003662AA"/>
    <w:rsid w:val="00367D3F"/>
    <w:rsid w:val="003A76E6"/>
    <w:rsid w:val="004007C1"/>
    <w:rsid w:val="00435193"/>
    <w:rsid w:val="004C076E"/>
    <w:rsid w:val="004D5AEB"/>
    <w:rsid w:val="0054362F"/>
    <w:rsid w:val="005600D2"/>
    <w:rsid w:val="00564BDD"/>
    <w:rsid w:val="00580B97"/>
    <w:rsid w:val="0058158F"/>
    <w:rsid w:val="005B1A06"/>
    <w:rsid w:val="005B3F4E"/>
    <w:rsid w:val="00604977"/>
    <w:rsid w:val="006841C9"/>
    <w:rsid w:val="00727BFF"/>
    <w:rsid w:val="007545B9"/>
    <w:rsid w:val="00757BF1"/>
    <w:rsid w:val="007B3DA2"/>
    <w:rsid w:val="007E3CF6"/>
    <w:rsid w:val="007E49B9"/>
    <w:rsid w:val="007E5537"/>
    <w:rsid w:val="00814C0A"/>
    <w:rsid w:val="00835033"/>
    <w:rsid w:val="008433A3"/>
    <w:rsid w:val="008A6B39"/>
    <w:rsid w:val="008D52C0"/>
    <w:rsid w:val="008F5CAB"/>
    <w:rsid w:val="00987F42"/>
    <w:rsid w:val="009C3370"/>
    <w:rsid w:val="009D030C"/>
    <w:rsid w:val="009E1C0E"/>
    <w:rsid w:val="00A166E9"/>
    <w:rsid w:val="00AE00DE"/>
    <w:rsid w:val="00AE604C"/>
    <w:rsid w:val="00B310F5"/>
    <w:rsid w:val="00B77BC0"/>
    <w:rsid w:val="00BA32E0"/>
    <w:rsid w:val="00BA58F8"/>
    <w:rsid w:val="00BF5B8A"/>
    <w:rsid w:val="00C21104"/>
    <w:rsid w:val="00C27BE3"/>
    <w:rsid w:val="00CA2B69"/>
    <w:rsid w:val="00D22E0A"/>
    <w:rsid w:val="00D530E2"/>
    <w:rsid w:val="00E577CD"/>
    <w:rsid w:val="00E7045E"/>
    <w:rsid w:val="00E83CDC"/>
    <w:rsid w:val="00EB6CBD"/>
    <w:rsid w:val="00EC27E6"/>
    <w:rsid w:val="00ED0DF0"/>
    <w:rsid w:val="00F16F19"/>
    <w:rsid w:val="00FC4667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yerforceunite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5219-FE2E-45D7-9EE4-9E70D419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Highlands, Inc.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Hogland</dc:creator>
  <cp:lastModifiedBy>Ron Hogland</cp:lastModifiedBy>
  <cp:revision>2</cp:revision>
  <cp:lastPrinted>2015-01-05T18:40:00Z</cp:lastPrinted>
  <dcterms:created xsi:type="dcterms:W3CDTF">2015-01-05T18:41:00Z</dcterms:created>
  <dcterms:modified xsi:type="dcterms:W3CDTF">2015-01-05T18:41:00Z</dcterms:modified>
</cp:coreProperties>
</file>